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D00A0" w14:textId="30D98F7D" w:rsidR="00D70E29" w:rsidRPr="007C7A18" w:rsidRDefault="00D70E29" w:rsidP="00D70E29">
      <w:pPr>
        <w:pStyle w:val="3GPPHeader"/>
        <w:spacing w:after="60"/>
        <w:rPr>
          <w:lang w:val="de-DE"/>
        </w:rPr>
      </w:pPr>
      <w:bookmarkStart w:id="0" w:name="_GoBack"/>
      <w:bookmarkEnd w:id="0"/>
      <w:r w:rsidRPr="007C7A18">
        <w:rPr>
          <w:lang w:val="de-DE"/>
        </w:rPr>
        <w:t xml:space="preserve">3GPP TSG-RAN WG2 </w:t>
      </w:r>
      <w:r w:rsidR="009D2502" w:rsidRPr="007C7A18">
        <w:rPr>
          <w:lang w:val="de-DE"/>
        </w:rPr>
        <w:t>#97</w:t>
      </w:r>
      <w:r w:rsidR="009D5406" w:rsidRPr="007C7A18">
        <w:rPr>
          <w:lang w:val="de-DE"/>
        </w:rPr>
        <w:t>bis</w:t>
      </w:r>
      <w:r w:rsidRPr="007C7A18">
        <w:rPr>
          <w:lang w:val="de-DE"/>
        </w:rPr>
        <w:tab/>
        <w:t xml:space="preserve">Tdoc </w:t>
      </w:r>
      <w:r w:rsidR="007C7A18" w:rsidRPr="007C7A18">
        <w:rPr>
          <w:bCs/>
          <w:lang w:val="de-DE"/>
        </w:rPr>
        <w:t>R2-1702722</w:t>
      </w:r>
    </w:p>
    <w:p w14:paraId="356094C2" w14:textId="77777777" w:rsidR="00F05D5B" w:rsidRDefault="009D5406" w:rsidP="009D5406">
      <w:pPr>
        <w:pStyle w:val="3GPPHeader"/>
      </w:pPr>
      <w:r>
        <w:t>Spokane, USA, 3</w:t>
      </w:r>
      <w:r w:rsidRPr="00AE3743">
        <w:rPr>
          <w:vertAlign w:val="superscript"/>
        </w:rPr>
        <w:t>rd</w:t>
      </w:r>
      <w:r>
        <w:t xml:space="preserve"> – 7</w:t>
      </w:r>
      <w:r w:rsidRPr="00AE3743">
        <w:rPr>
          <w:vertAlign w:val="superscript"/>
        </w:rPr>
        <w:t>th</w:t>
      </w:r>
      <w:r>
        <w:t xml:space="preserve"> April 2017</w:t>
      </w:r>
    </w:p>
    <w:p w14:paraId="08C9AEB4" w14:textId="15D8B33B" w:rsidR="004F121D" w:rsidRPr="009D5406" w:rsidRDefault="00F95844" w:rsidP="009D5406">
      <w:pPr>
        <w:pStyle w:val="3GPPHeader"/>
      </w:pPr>
      <w:r w:rsidRPr="005B04D7">
        <w:rPr>
          <w:lang w:val="en-US"/>
        </w:rPr>
        <w:tab/>
      </w:r>
    </w:p>
    <w:p w14:paraId="574A3A11" w14:textId="3AE7E9F3"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173166">
        <w:rPr>
          <w:sz w:val="22"/>
          <w:szCs w:val="22"/>
        </w:rPr>
        <w:t>10.4.1.7</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394D8BF8"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UE capability “compression”</w:t>
      </w:r>
    </w:p>
    <w:p w14:paraId="15D1B3D2" w14:textId="77777777" w:rsidR="00D64317" w:rsidRPr="000922D8" w:rsidRDefault="00D64317" w:rsidP="00D64317">
      <w:pPr>
        <w:pStyle w:val="3GPPHeader"/>
        <w:rPr>
          <w:sz w:val="22"/>
          <w:szCs w:val="22"/>
        </w:rPr>
      </w:pPr>
      <w:r w:rsidRPr="005B04D7">
        <w:rPr>
          <w:sz w:val="22"/>
          <w:szCs w:val="22"/>
        </w:rPr>
        <w:t>Document for:</w:t>
      </w:r>
      <w:r w:rsidRPr="005B04D7">
        <w:rPr>
          <w:sz w:val="22"/>
          <w:szCs w:val="22"/>
        </w:rPr>
        <w:tab/>
        <w:t>Discussion, Decision</w:t>
      </w:r>
    </w:p>
    <w:p w14:paraId="28EC4CD7" w14:textId="77777777" w:rsidR="00D64317" w:rsidRPr="000922D8" w:rsidRDefault="00D64317" w:rsidP="00D64317"/>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gNB as well as gNB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Furthermore, a gNB and an MME may use this ID to reduce the storage space for the UE capability sets for the UEs that they serve.</w:t>
      </w:r>
    </w:p>
    <w:p w14:paraId="2EBB6120" w14:textId="77777777" w:rsidR="00A1679C" w:rsidRPr="000922D8" w:rsidRDefault="00A1679C" w:rsidP="004141DD">
      <w:pPr>
        <w:pStyle w:val="Heading1"/>
      </w:pPr>
      <w:bookmarkStart w:id="1" w:name="_Ref462411760"/>
      <w:r w:rsidRPr="000922D8">
        <w:t>Discussion</w:t>
      </w:r>
      <w:bookmarkEnd w:id="1"/>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gNB and by an MME</w:t>
      </w:r>
      <w:r w:rsidR="008F53C5" w:rsidRPr="000922D8">
        <w:t xml:space="preserve">. </w:t>
      </w:r>
    </w:p>
    <w:p w14:paraId="29930781" w14:textId="61B1D68F" w:rsidR="008F53C5" w:rsidRPr="000922D8" w:rsidRDefault="008F53C5" w:rsidP="008F53C5">
      <w:r w:rsidRPr="000922D8">
        <w:t xml:space="preserve">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2" w:name="_Toc477723104"/>
      <w:bookmarkStart w:id="3" w:name="_Toc477723120"/>
      <w:bookmarkStart w:id="4" w:name="_Toc477723459"/>
      <w:bookmarkStart w:id="5" w:name="_Toc477723726"/>
      <w:bookmarkStart w:id="6" w:name="_Toc478126897"/>
      <w:r w:rsidRPr="000922D8">
        <w:t>All UEs of the same model and with the same software version support the same set of capabilities.</w:t>
      </w:r>
      <w:bookmarkEnd w:id="2"/>
      <w:bookmarkEnd w:id="3"/>
      <w:bookmarkEnd w:id="4"/>
      <w:bookmarkEnd w:id="5"/>
      <w:bookmarkEnd w:id="6"/>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36DBA37A" w:rsidR="00F7243C" w:rsidRPr="007C7A18" w:rsidRDefault="00F7243C" w:rsidP="00F7243C">
      <w:pPr>
        <w:pStyle w:val="Observation"/>
      </w:pPr>
      <w:bookmarkStart w:id="7" w:name="_Toc478126898"/>
      <w:r w:rsidRPr="007C7A18">
        <w:t>In typical LTE networks only about 15 to 20 different UE models account for 50% of the UE population</w:t>
      </w:r>
      <w:bookmarkEnd w:id="7"/>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lastRenderedPageBreak/>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77777777" w:rsidR="00BB7961" w:rsidRPr="000922D8" w:rsidRDefault="00B82D1D" w:rsidP="00B82D1D">
      <w:pPr>
        <w:pStyle w:val="Proposal"/>
      </w:pPr>
      <w:bookmarkStart w:id="8" w:name="_Toc462411750"/>
      <w:bookmarkStart w:id="9" w:name="_Toc462931592"/>
      <w:bookmarkStart w:id="10" w:name="_Toc462931798"/>
      <w:bookmarkStart w:id="11" w:name="_Toc463037541"/>
      <w:bookmarkStart w:id="12" w:name="_Toc463037629"/>
      <w:bookmarkStart w:id="13" w:name="_Toc466030270"/>
      <w:bookmarkStart w:id="14" w:name="_Toc466030856"/>
      <w:bookmarkStart w:id="15" w:name="_Toc466030868"/>
      <w:bookmarkStart w:id="16" w:name="_Toc466030964"/>
      <w:bookmarkStart w:id="17" w:name="_Toc466031022"/>
      <w:bookmarkStart w:id="18" w:name="_Toc466031090"/>
      <w:bookmarkStart w:id="19" w:name="_Toc466033999"/>
      <w:bookmarkStart w:id="20" w:name="_Toc466034010"/>
      <w:bookmarkStart w:id="21" w:name="_Toc469414456"/>
      <w:bookmarkStart w:id="22" w:name="_Toc471391875"/>
      <w:bookmarkStart w:id="23" w:name="_Toc471391977"/>
      <w:bookmarkStart w:id="24" w:name="_Toc471392016"/>
      <w:bookmarkStart w:id="25" w:name="_Toc473043460"/>
      <w:bookmarkStart w:id="26" w:name="_Toc473537928"/>
      <w:bookmarkStart w:id="27" w:name="_Toc477723068"/>
      <w:bookmarkStart w:id="28" w:name="_Toc477723105"/>
      <w:bookmarkStart w:id="29" w:name="_Toc477723121"/>
      <w:bookmarkStart w:id="30" w:name="_Toc477723460"/>
      <w:bookmarkStart w:id="31" w:name="_Toc477723727"/>
      <w:bookmarkStart w:id="32" w:name="_Toc478126899"/>
      <w:bookmarkStart w:id="33" w:name="_Toc478161090"/>
      <w:r w:rsidRPr="000922D8">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922D8">
        <w:t xml:space="preserve"> </w:t>
      </w:r>
    </w:p>
    <w:p w14:paraId="39E9D704" w14:textId="77777777" w:rsidR="004141DD" w:rsidRPr="000922D8" w:rsidRDefault="004141DD" w:rsidP="004141DD">
      <w:pPr>
        <w:pStyle w:val="Heading1"/>
      </w:pPr>
      <w:r w:rsidRPr="000922D8">
        <w:t>Conclusion</w:t>
      </w:r>
    </w:p>
    <w:p w14:paraId="2F1FF9F5" w14:textId="77777777" w:rsidR="00E124B3"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E124B3">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8C4F31C" w14:textId="77777777" w:rsidR="00E124B3" w:rsidRPr="00E124B3" w:rsidRDefault="00E124B3">
      <w:pPr>
        <w:pStyle w:val="TOC1"/>
        <w:rPr>
          <w:rFonts w:asciiTheme="minorHAnsi" w:eastAsiaTheme="minorEastAsia" w:hAnsiTheme="minorHAnsi" w:cstheme="minorBidi"/>
          <w:b w:val="0"/>
          <w:sz w:val="22"/>
          <w:lang w:val="en-GB" w:eastAsia="de-DE"/>
        </w:rPr>
      </w:pPr>
      <w:r>
        <w:t>Observation 1</w:t>
      </w:r>
      <w:r w:rsidRPr="00E124B3">
        <w:rPr>
          <w:rFonts w:asciiTheme="minorHAnsi" w:eastAsiaTheme="minorEastAsia" w:hAnsiTheme="minorHAnsi" w:cstheme="minorBidi"/>
          <w:b w:val="0"/>
          <w:sz w:val="22"/>
          <w:lang w:val="en-GB" w:eastAsia="de-DE"/>
        </w:rPr>
        <w:tab/>
      </w:r>
      <w:r>
        <w:t>All UEs of the same model and with the same software version support the same set of capabilities.</w:t>
      </w:r>
    </w:p>
    <w:p w14:paraId="36AF6179" w14:textId="77777777" w:rsidR="00E124B3" w:rsidRPr="00E124B3" w:rsidRDefault="00E124B3">
      <w:pPr>
        <w:pStyle w:val="TOC1"/>
        <w:rPr>
          <w:rFonts w:asciiTheme="minorHAnsi" w:eastAsiaTheme="minorEastAsia" w:hAnsiTheme="minorHAnsi" w:cstheme="minorBidi"/>
          <w:b w:val="0"/>
          <w:sz w:val="22"/>
          <w:lang w:val="en-GB" w:eastAsia="de-DE"/>
        </w:rPr>
      </w:pPr>
      <w:r>
        <w:t>Observation 2</w:t>
      </w:r>
      <w:r w:rsidRPr="00E124B3">
        <w:rPr>
          <w:rFonts w:asciiTheme="minorHAnsi" w:eastAsiaTheme="minorEastAsia" w:hAnsiTheme="minorHAnsi" w:cstheme="minorBidi"/>
          <w:b w:val="0"/>
          <w:sz w:val="22"/>
          <w:lang w:val="en-GB" w:eastAsia="de-DE"/>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132ABFC6" w14:textId="77777777" w:rsidR="00511516"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E124B3">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6A0BDA01" w14:textId="77777777" w:rsidR="00511516" w:rsidRDefault="00511516">
      <w:pPr>
        <w:pStyle w:val="TOC1"/>
        <w:rPr>
          <w:rFonts w:asciiTheme="minorHAnsi" w:eastAsiaTheme="minorEastAsia" w:hAnsiTheme="minorHAnsi" w:cstheme="minorBidi"/>
          <w:b w:val="0"/>
          <w:sz w:val="22"/>
          <w:lang w:val="fi-FI" w:eastAsia="fi-FI"/>
        </w:rPr>
      </w:pPr>
      <w:r w:rsidRPr="00697304">
        <w:t>Proposal 1</w:t>
      </w:r>
      <w:r>
        <w:rPr>
          <w:rFonts w:asciiTheme="minorHAnsi" w:eastAsiaTheme="minorEastAsia" w:hAnsiTheme="minorHAnsi" w:cstheme="minorBidi"/>
          <w:b w:val="0"/>
          <w:sz w:val="22"/>
          <w:lang w:val="fi-FI" w:eastAsia="fi-FI"/>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77777777" w:rsidR="002361BB" w:rsidRPr="000922D8" w:rsidRDefault="002361BB" w:rsidP="002361BB">
      <w:pPr>
        <w:rPr>
          <w:b/>
          <w:bCs/>
        </w:rPr>
      </w:pPr>
      <w:r w:rsidRPr="000922D8">
        <w:rPr>
          <w:b/>
          <w:bCs/>
        </w:rPr>
        <w:fldChar w:fldCharType="end"/>
      </w:r>
    </w:p>
    <w:sectPr w:rsidR="002361BB" w:rsidRPr="000922D8">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5DF3" w14:textId="77777777" w:rsidR="009430CD" w:rsidRDefault="009430CD">
      <w:r>
        <w:separator/>
      </w:r>
    </w:p>
  </w:endnote>
  <w:endnote w:type="continuationSeparator" w:id="0">
    <w:p w14:paraId="54980B87" w14:textId="77777777" w:rsidR="009430CD" w:rsidRDefault="009430CD">
      <w:r>
        <w:continuationSeparator/>
      </w:r>
    </w:p>
  </w:endnote>
  <w:endnote w:type="continuationNotice" w:id="1">
    <w:p w14:paraId="3E5D313D" w14:textId="77777777" w:rsidR="009430CD" w:rsidRDefault="00943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A69E" w14:textId="51722BDB"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15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151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773A8" w14:textId="77777777" w:rsidR="009430CD" w:rsidRDefault="009430CD">
      <w:r>
        <w:separator/>
      </w:r>
    </w:p>
  </w:footnote>
  <w:footnote w:type="continuationSeparator" w:id="0">
    <w:p w14:paraId="1E569037" w14:textId="77777777" w:rsidR="009430CD" w:rsidRDefault="009430CD">
      <w:r>
        <w:continuationSeparator/>
      </w:r>
    </w:p>
  </w:footnote>
  <w:footnote w:type="continuationNotice" w:id="1">
    <w:p w14:paraId="38D52B05" w14:textId="77777777" w:rsidR="009430CD" w:rsidRDefault="009430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FD7DE" w14:textId="77777777" w:rsidR="009430CD" w:rsidRDefault="009430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A89F" w14:textId="77777777" w:rsidR="009430CD" w:rsidRDefault="00943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6C75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060F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74484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2BC5"/>
    <w:rsid w:val="004964F1"/>
    <w:rsid w:val="00497F83"/>
    <w:rsid w:val="004A0B28"/>
    <w:rsid w:val="004A16BC"/>
    <w:rsid w:val="004A2B94"/>
    <w:rsid w:val="004A3021"/>
    <w:rsid w:val="004A4533"/>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6DC"/>
    <w:rsid w:val="004E76F4"/>
    <w:rsid w:val="004F0B4E"/>
    <w:rsid w:val="004F0B6C"/>
    <w:rsid w:val="004F121D"/>
    <w:rsid w:val="004F14EE"/>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283C"/>
    <w:rsid w:val="00604F14"/>
    <w:rsid w:val="00605BE1"/>
    <w:rsid w:val="00607867"/>
    <w:rsid w:val="00611A55"/>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4747"/>
    <w:rsid w:val="007571E1"/>
    <w:rsid w:val="007604B2"/>
    <w:rsid w:val="00763E56"/>
    <w:rsid w:val="00765281"/>
    <w:rsid w:val="00766BAD"/>
    <w:rsid w:val="0076708C"/>
    <w:rsid w:val="00770B34"/>
    <w:rsid w:val="00770F02"/>
    <w:rsid w:val="00772880"/>
    <w:rsid w:val="007755C2"/>
    <w:rsid w:val="007755F2"/>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57F9"/>
    <w:rsid w:val="00B1693C"/>
    <w:rsid w:val="00B16AFE"/>
    <w:rsid w:val="00B20256"/>
    <w:rsid w:val="00B20D09"/>
    <w:rsid w:val="00B222B8"/>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5653"/>
    <w:rsid w:val="00EC71CE"/>
    <w:rsid w:val="00ED1006"/>
    <w:rsid w:val="00ED1628"/>
    <w:rsid w:val="00ED2AAD"/>
    <w:rsid w:val="00ED44FC"/>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A41"/>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5NUHHDQN7SK2-1-114873</_dlc_DocId>
    <_dlc_DocIdUrl xmlns="08b2df90-05d3-4030-90d4-c9feeb4a1cd9">
      <Url>https://ericoll.internal.ericsson.com/sites/STAR/_layouts/DocIdRedir.aspx?ID=5NUHHDQN7SK2-1-114873</Url>
      <Description>5NUHHDQN7SK2-1-114873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ECFFF-1B5C-4154-BA7D-91DF0F64A41F}"/>
</file>

<file path=customXml/itemProps2.xml><?xml version="1.0" encoding="utf-8"?>
<ds:datastoreItem xmlns:ds="http://schemas.openxmlformats.org/officeDocument/2006/customXml" ds:itemID="{BB42295B-94A0-40A6-B799-31483A28F8CD}"/>
</file>

<file path=customXml/itemProps3.xml><?xml version="1.0" encoding="utf-8"?>
<ds:datastoreItem xmlns:ds="http://schemas.openxmlformats.org/officeDocument/2006/customXml" ds:itemID="{EB97098B-97A8-47C7-9689-47799A1FBB94}"/>
</file>

<file path=customXml/itemProps4.xml><?xml version="1.0" encoding="utf-8"?>
<ds:datastoreItem xmlns:ds="http://schemas.openxmlformats.org/officeDocument/2006/customXml" ds:itemID="{D23EDC9F-4776-4D98-9331-AD8870A54FF9}"/>
</file>

<file path=customXml/itemProps5.xml><?xml version="1.0" encoding="utf-8"?>
<ds:datastoreItem xmlns:ds="http://schemas.openxmlformats.org/officeDocument/2006/customXml" ds:itemID="{D7FB70D0-C818-4A6E-A54E-E32D7FC4A382}"/>
</file>

<file path=customXml/itemProps6.xml><?xml version="1.0" encoding="utf-8"?>
<ds:datastoreItem xmlns:ds="http://schemas.openxmlformats.org/officeDocument/2006/customXml" ds:itemID="{7374DF39-F682-4A5A-AD80-2571D7D75461}"/>
</file>

<file path=docProps/app.xml><?xml version="1.0" encoding="utf-8"?>
<Properties xmlns="http://schemas.openxmlformats.org/officeDocument/2006/extended-properties" xmlns:vt="http://schemas.openxmlformats.org/officeDocument/2006/docPropsVTypes">
  <Template>Ry-xxxxxx Contribution Template</Template>
  <TotalTime>7</TotalTime>
  <Pages>2</Pages>
  <Words>540</Words>
  <Characters>4383</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Stefan Wager</cp:lastModifiedBy>
  <cp:revision>16</cp:revision>
  <cp:lastPrinted>2016-01-26T08:44:00Z</cp:lastPrinted>
  <dcterms:created xsi:type="dcterms:W3CDTF">2017-02-04T02:10:00Z</dcterms:created>
  <dcterms:modified xsi:type="dcterms:W3CDTF">2017-03-24T21:22:00Z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0x010100BB337192E63E44A7A744CE7393F41F4E00FC0FCE182CC02C499F00CC069FCD5A25</vt:lpwstr>
  </property>
  <property fmtid="{D5CDD505-2E9C-101B-9397-08002B2CF9AE}" pid="4" name="TaxKeyword">
    <vt:lpwstr>8;#Ericsson|c60ff206-3dbb-4410-a86e-50fd188c386c;#9;#TDoc|b7cb4b2e-7c24-4f9d-967d-e29f765ecb8a;#107;#CP|922c7f27-7ef5-4926-9733-c5525b632fbc;#82;#NR|7b72ee01-8348-4904-90db-1cf7b18d5474;#140;#Capabilities|0fa1a5b5-7dd8-489a-a9bd-660b0785538f;#10;#3GPP|6a3890dd-b3c6-4ee1-9283-043167dd414d</vt:lpwstr>
  </property>
  <property fmtid="{D5CDD505-2E9C-101B-9397-08002B2CF9AE}" pid="5" name="_dlc_DocIdItemGuid">
    <vt:lpwstr>39fac2a7-9878-44d6-b1c4-cd0c97d74d34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